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Rule="auto"/>
        <w:jc w:val="center"/>
        <w:rPr/>
      </w:pPr>
      <w:r w:rsidDel="00000000" w:rsidR="00000000" w:rsidRPr="00000000">
        <w:rPr>
          <w:b w:val="1"/>
          <w:bCs w:val="1"/>
          <w:color w:val="5b2c83"/>
          <w:sz w:val="26"/>
          <w:szCs w:val="26"/>
          <w:rtl w:val="0"/>
        </w:rPr>
        <w:t xml:space="preserve">462 TECHNOLOGIES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Development Election Request</w:t>
      </w:r>
    </w:p>
    <w:p w:rsidR="00000000" w:rsidDel="00000000" w:rsidP="00000000" w:rsidRDefault="00000000" w:rsidRPr="00000000" w14:paraId="00000003">
      <w:pPr>
        <w:spacing w:after="120" w:before="0" w:lineRule="auto"/>
        <w:jc w:val="center"/>
        <w:rPr>
          <w:color w:val="555555"/>
          <w:sz w:val="22"/>
          <w:szCs w:val="22"/>
        </w:rPr>
      </w:pPr>
      <w:r w:rsidDel="00000000" w:rsidR="00000000" w:rsidRPr="00000000">
        <w:rPr>
          <w:color w:val="555555"/>
          <w:sz w:val="22"/>
          <w:szCs w:val="22"/>
          <w:rtl w:val="0"/>
        </w:rPr>
        <w:t xml:space="preserve">This Development Election Request is made under, and governed by, the Manufacturer Master Services Agreement between 462 Technologies Inc. and the Manufacturer named in Section 1.</w:t>
      </w:r>
    </w:p>
    <w:p w:rsidR="00000000" w:rsidDel="00000000" w:rsidP="00000000" w:rsidRDefault="00000000" w:rsidRPr="00000000" w14:paraId="00000004">
      <w:pPr>
        <w:spacing w:after="120" w:before="0" w:lineRule="auto"/>
        <w:jc w:val="center"/>
        <w:rPr>
          <w:color w:val="555555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2"/>
        <w:tblGridChange w:id="0">
          <w:tblGrid>
            <w:gridCol w:w="9792"/>
          </w:tblGrid>
        </w:tblGridChange>
      </w:tblGrid>
      <w:tr>
        <w:trPr>
          <w:cantSplit w:val="1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05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INSTRUCTIONS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Use this request to propose a custom feature, integration, workflow, or other development project under Sections 7 and 8 of the MSA.</w:t>
            </w:r>
          </w:p>
          <w:p w:rsidR="00000000" w:rsidDel="00000000" w:rsidP="00000000" w:rsidRDefault="00000000" w:rsidRPr="00000000" w14:paraId="0000000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Step A – Manufacturer completes Sections 1–4 and sends this request to 462 as a docx.</w:t>
            </w:r>
          </w:p>
          <w:p w:rsidR="00000000" w:rsidDel="00000000" w:rsidP="00000000" w:rsidRDefault="00000000" w:rsidRPr="00000000" w14:paraId="0000000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Step B – 462 completes Section 5 (462 Review).</w:t>
            </w:r>
          </w:p>
          <w:p w:rsidR="00000000" w:rsidDel="00000000" w:rsidP="00000000" w:rsidRDefault="00000000" w:rsidRPr="00000000" w14:paraId="0000000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Step C – 462 sends the updated request back for approval and signatures in Section 6.</w:t>
            </w:r>
          </w:p>
          <w:p w:rsidR="00000000" w:rsidDel="00000000" w:rsidP="00000000" w:rsidRDefault="00000000" w:rsidRPr="00000000" w14:paraId="0000000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Do not share detailed proprietary specifications with 462 until both Parties have signed this request. A high-level description is enough for now. A signed SOW may contain the same election instead of this request.</w:t>
            </w:r>
          </w:p>
        </w:tc>
      </w:tr>
    </w:tbl>
    <w:p w:rsidR="00000000" w:rsidDel="00000000" w:rsidP="00000000" w:rsidRDefault="00000000" w:rsidRPr="00000000" w14:paraId="0000000D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keepNext w:val="1"/>
        <w:spacing w:after="40" w:before="200" w:lineRule="auto"/>
        <w:rPr/>
      </w:pPr>
      <w:r w:rsidDel="00000000" w:rsidR="00000000" w:rsidRPr="00000000">
        <w:rPr>
          <w:rtl w:val="0"/>
        </w:rPr>
        <w:t xml:space="preserve">1. Manufacturer Information</w:t>
      </w:r>
    </w:p>
    <w:tbl>
      <w:tblPr>
        <w:tblStyle w:val="Table2"/>
        <w:tblW w:w="97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10"/>
        <w:gridCol w:w="6885"/>
        <w:tblGridChange w:id="0">
          <w:tblGrid>
            <w:gridCol w:w="2910"/>
            <w:gridCol w:w="6885"/>
          </w:tblGrid>
        </w:tblGridChange>
      </w:tblGrid>
      <w:tr>
        <w:trPr>
          <w:cantSplit w:val="1"/>
          <w:trHeight w:val="686.4794921875001" w:hRule="atLeast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0F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Manufacturer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0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40" w:hRule="atLeast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1">
            <w:pPr>
              <w:keepNext w:val="1"/>
              <w:spacing w:after="40" w:lineRule="auto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Authorized Manufacturer Contacts</w:t>
              <w:br w:type="textWrapping"/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Full name, email, phone number if applicable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2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full name, email, (phone number optional)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Style w:val="Heading2"/>
        <w:spacing w:after="40" w:before="200" w:lineRule="auto"/>
        <w:rPr/>
      </w:pPr>
      <w:bookmarkStart w:colFirst="0" w:colLast="0" w:name="_heading=h.5i5w8j127mvj" w:id="0"/>
      <w:bookmarkEnd w:id="0"/>
      <w:r w:rsidDel="00000000" w:rsidR="00000000" w:rsidRPr="00000000">
        <w:rPr>
          <w:rtl w:val="0"/>
        </w:rPr>
        <w:t xml:space="preserve">1.1 Development Election</w:t>
      </w:r>
    </w:p>
    <w:p w:rsidR="00000000" w:rsidDel="00000000" w:rsidP="00000000" w:rsidRDefault="00000000" w:rsidRPr="00000000" w14:paraId="00000014">
      <w:pPr>
        <w:keepNext w:val="1"/>
        <w:spacing w:after="80" w:lineRule="auto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Check one. See MSA Section 7.</w:t>
      </w:r>
      <w:r w:rsidDel="00000000" w:rsidR="00000000" w:rsidRPr="00000000">
        <w:rPr>
          <w:rtl w:val="0"/>
        </w:rPr>
      </w:r>
    </w:p>
    <w:tbl>
      <w:tblPr>
        <w:tblStyle w:val="Table3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0"/>
        <w:gridCol w:w="6392"/>
        <w:tblGridChange w:id="0">
          <w:tblGrid>
            <w:gridCol w:w="3400"/>
            <w:gridCol w:w="6392"/>
          </w:tblGrid>
        </w:tblGridChange>
      </w:tblGrid>
      <w:tr>
        <w:trPr>
          <w:cantSplit w:val="1"/>
          <w:trHeight w:val="1598.8964843750002" w:hRule="atLeast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5">
            <w:pPr>
              <w:keepNext w:val="1"/>
              <w:spacing w:after="40" w:lineRule="auto"/>
              <w:rPr>
                <w:b w:val="1"/>
                <w:bCs w:val="1"/>
              </w:rPr>
            </w:pPr>
            <w:r w:rsidDel="00000000" w:rsidR="00000000" w:rsidRPr="00000000">
              <w:rPr>
                <w:sz w:val="39"/>
                <w:szCs w:val="39"/>
                <w:rtl w:val="0"/>
              </w:rPr>
              <w:t xml:space="preserve">☐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OPTION A - MANUFACTURER FUNDED PROPRIETARY DEVELOPMENT</w:t>
            </w:r>
          </w:p>
          <w:p w:rsidR="00000000" w:rsidDel="00000000" w:rsidP="00000000" w:rsidRDefault="00000000" w:rsidRPr="00000000" w14:paraId="00000016">
            <w:pPr>
              <w:keepNext w:val="1"/>
              <w:spacing w:after="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7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Manufacturer pays for the work. After full payment, Manufacturer owns the newly written custom code and deliverables identified for assignment. 462 Technology, third-party and open-source components, and pre-existing platform functionality stay with their owners (MSA Sections 7.2–7.3).</w:t>
            </w:r>
          </w:p>
        </w:tc>
      </w:tr>
      <w:tr>
        <w:trPr>
          <w:cantSplit w:val="1"/>
          <w:trHeight w:val="1347.4169921875002" w:hRule="atLeast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sz w:val="39"/>
                <w:szCs w:val="3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OPTION B - 462 FUNDED GENERAL PLATFORM DEVELOPMENT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If 462 chooses to fund the work, the result is general-purpose 462 Technology that 462 may offer to other customers. Manufacturer’s Confidential Information and proprietary materials stay protected (MSA Section 7.4).</w:t>
            </w:r>
          </w:p>
        </w:tc>
      </w:tr>
    </w:tbl>
    <w:p w:rsidR="00000000" w:rsidDel="00000000" w:rsidP="00000000" w:rsidRDefault="00000000" w:rsidRPr="00000000" w14:paraId="0000001A">
      <w:pPr>
        <w:pStyle w:val="Heading1"/>
        <w:keepNext w:val="1"/>
        <w:spacing w:after="40"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2. Project Request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2.1 Project</w:t>
      </w:r>
    </w:p>
    <w:p w:rsidR="00000000" w:rsidDel="00000000" w:rsidP="00000000" w:rsidRDefault="00000000" w:rsidRPr="00000000" w14:paraId="0000001C">
      <w:pPr>
        <w:keepNext w:val="1"/>
        <w:spacing w:after="8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Project name or short title.</w:t>
      </w:r>
      <w:r w:rsidDel="00000000" w:rsidR="00000000" w:rsidRPr="00000000">
        <w:rPr>
          <w:rtl w:val="0"/>
        </w:rPr>
      </w:r>
    </w:p>
    <w:tbl>
      <w:tblPr>
        <w:tblStyle w:val="Table4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2"/>
        <w:tblGridChange w:id="0">
          <w:tblGrid>
            <w:gridCol w:w="9792"/>
          </w:tblGrid>
        </w:tblGridChange>
      </w:tblGrid>
      <w:tr>
        <w:trPr>
          <w:cantSplit w:val="1"/>
          <w:trHeight w:val="618.9648437500001" w:hRule="atLeast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D">
            <w:pPr>
              <w:spacing w:after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2.2 High-Level Description</w:t>
      </w:r>
    </w:p>
    <w:p w:rsidR="00000000" w:rsidDel="00000000" w:rsidP="00000000" w:rsidRDefault="00000000" w:rsidRPr="00000000" w14:paraId="0000001F">
      <w:pPr>
        <w:keepNext w:val="1"/>
        <w:spacing w:after="8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Describe the feature or project at a high level. Do not include detailed proprietary specifications.</w:t>
      </w:r>
      <w:r w:rsidDel="00000000" w:rsidR="00000000" w:rsidRPr="00000000">
        <w:rPr>
          <w:rtl w:val="0"/>
        </w:rPr>
      </w:r>
    </w:p>
    <w:tbl>
      <w:tblPr>
        <w:tblStyle w:val="Table5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2"/>
        <w:tblGridChange w:id="0">
          <w:tblGrid>
            <w:gridCol w:w="9792"/>
          </w:tblGrid>
        </w:tblGridChange>
      </w:tblGrid>
      <w:tr>
        <w:trPr>
          <w:cantSplit w:val="1"/>
          <w:trHeight w:val="1245" w:hRule="atLeast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0">
            <w:pPr>
              <w:spacing w:after="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Style w:val="Heading2"/>
        <w:keepNext w:val="1"/>
        <w:spacing w:after="40" w:before="240" w:lineRule="auto"/>
        <w:rPr/>
      </w:pPr>
      <w:r w:rsidDel="00000000" w:rsidR="00000000" w:rsidRPr="00000000">
        <w:rPr>
          <w:rtl w:val="0"/>
        </w:rPr>
        <w:t xml:space="preserve">2.3 Business Objective</w:t>
      </w:r>
    </w:p>
    <w:p w:rsidR="00000000" w:rsidDel="00000000" w:rsidP="00000000" w:rsidRDefault="00000000" w:rsidRPr="00000000" w14:paraId="00000022">
      <w:pPr>
        <w:keepNext w:val="1"/>
        <w:spacing w:after="8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What business result Manufacturer wants this project to achieve.</w:t>
      </w:r>
      <w:r w:rsidDel="00000000" w:rsidR="00000000" w:rsidRPr="00000000">
        <w:rPr>
          <w:rtl w:val="0"/>
        </w:rPr>
      </w:r>
    </w:p>
    <w:tbl>
      <w:tblPr>
        <w:tblStyle w:val="Table6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2"/>
        <w:tblGridChange w:id="0">
          <w:tblGrid>
            <w:gridCol w:w="9792"/>
          </w:tblGrid>
        </w:tblGridChange>
      </w:tblGrid>
      <w:tr>
        <w:trPr>
          <w:cantSplit w:val="1"/>
          <w:trHeight w:val="1140" w:hRule="atLeast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3">
            <w:pPr>
              <w:spacing w:after="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Style w:val="Heading2"/>
        <w:keepNext w:val="1"/>
        <w:spacing w:after="40" w:before="240" w:lineRule="auto"/>
        <w:rPr/>
      </w:pPr>
      <w:r w:rsidDel="00000000" w:rsidR="00000000" w:rsidRPr="00000000">
        <w:rPr>
          <w:rtl w:val="0"/>
        </w:rPr>
        <w:t xml:space="preserve">2.4 Project Scope</w:t>
      </w:r>
    </w:p>
    <w:p w:rsidR="00000000" w:rsidDel="00000000" w:rsidP="00000000" w:rsidRDefault="00000000" w:rsidRPr="00000000" w14:paraId="00000025">
      <w:pPr>
        <w:keepNext w:val="1"/>
        <w:spacing w:after="8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What the project includes. Under Option A, this is the Protected Functional Scope.</w:t>
      </w:r>
      <w:r w:rsidDel="00000000" w:rsidR="00000000" w:rsidRPr="00000000">
        <w:rPr>
          <w:rtl w:val="0"/>
        </w:rPr>
      </w:r>
    </w:p>
    <w:tbl>
      <w:tblPr>
        <w:tblStyle w:val="Table7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2"/>
        <w:tblGridChange w:id="0">
          <w:tblGrid>
            <w:gridCol w:w="9792"/>
          </w:tblGrid>
        </w:tblGridChange>
      </w:tblGrid>
      <w:tr>
        <w:trPr>
          <w:cantSplit w:val="1"/>
          <w:trHeight w:val="1650" w:hRule="atLeast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Style w:val="Heading2"/>
        <w:keepNext w:val="1"/>
        <w:spacing w:after="40" w:before="240" w:lineRule="auto"/>
        <w:rPr/>
      </w:pPr>
      <w:r w:rsidDel="00000000" w:rsidR="00000000" w:rsidRPr="00000000">
        <w:rPr>
          <w:rtl w:val="0"/>
        </w:rPr>
        <w:t xml:space="preserve">2.5 Deliverables</w:t>
      </w:r>
    </w:p>
    <w:p w:rsidR="00000000" w:rsidDel="00000000" w:rsidP="00000000" w:rsidRDefault="00000000" w:rsidRPr="00000000" w14:paraId="00000028">
      <w:pPr>
        <w:keepNext w:val="1"/>
        <w:spacing w:after="8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What 462 will deliver (for example, features, integrations, reports, or documentation).</w:t>
      </w:r>
      <w:r w:rsidDel="00000000" w:rsidR="00000000" w:rsidRPr="00000000">
        <w:rPr>
          <w:rtl w:val="0"/>
        </w:rPr>
      </w:r>
    </w:p>
    <w:tbl>
      <w:tblPr>
        <w:tblStyle w:val="Table8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2"/>
        <w:tblGridChange w:id="0">
          <w:tblGrid>
            <w:gridCol w:w="9792"/>
          </w:tblGrid>
        </w:tblGridChange>
      </w:tblGrid>
      <w:tr>
        <w:trPr>
          <w:cantSplit w:val="1"/>
          <w:trHeight w:val="800" w:hRule="atLeast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pStyle w:val="Heading2"/>
        <w:keepNext w:val="1"/>
        <w:spacing w:after="40" w:before="240" w:lineRule="auto"/>
        <w:rPr/>
      </w:pPr>
      <w:r w:rsidDel="00000000" w:rsidR="00000000" w:rsidRPr="00000000">
        <w:rPr>
          <w:rtl w:val="0"/>
        </w:rPr>
        <w:t xml:space="preserve">2.6 Ownership</w:t>
      </w:r>
    </w:p>
    <w:p w:rsidR="00000000" w:rsidDel="00000000" w:rsidP="00000000" w:rsidRDefault="00000000" w:rsidRPr="00000000" w14:paraId="0000002B">
      <w:pPr>
        <w:keepNext w:val="1"/>
        <w:spacing w:after="8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Which custom code and deliverables Manufacturer expects to own (Option A only). 462 Technology always stays with 462.</w:t>
      </w:r>
      <w:r w:rsidDel="00000000" w:rsidR="00000000" w:rsidRPr="00000000">
        <w:rPr>
          <w:rtl w:val="0"/>
        </w:rPr>
      </w:r>
    </w:p>
    <w:tbl>
      <w:tblPr>
        <w:tblStyle w:val="Table9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2"/>
        <w:tblGridChange w:id="0">
          <w:tblGrid>
            <w:gridCol w:w="9792"/>
          </w:tblGrid>
        </w:tblGridChange>
      </w:tblGrid>
      <w:tr>
        <w:trPr>
          <w:cantSplit w:val="1"/>
          <w:trHeight w:val="1650" w:hRule="atLeast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Style w:val="Heading1"/>
        <w:keepNext w:val="1"/>
        <w:spacing w:after="40"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3. Exclusivity (Optional, MSA Section 8.4)</w:t>
      </w:r>
    </w:p>
    <w:p w:rsidR="00000000" w:rsidDel="00000000" w:rsidP="00000000" w:rsidRDefault="00000000" w:rsidRPr="00000000" w14:paraId="0000002E">
      <w:pPr>
        <w:keepNext w:val="1"/>
        <w:spacing w:after="8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Exclusivity applies only if 462 prices it in Section 6 and both Parties sign this request.</w:t>
      </w:r>
      <w:r w:rsidDel="00000000" w:rsidR="00000000" w:rsidRPr="00000000">
        <w:rPr>
          <w:rtl w:val="0"/>
        </w:rPr>
      </w:r>
    </w:p>
    <w:tbl>
      <w:tblPr>
        <w:tblStyle w:val="Table10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0"/>
        <w:gridCol w:w="6392"/>
        <w:tblGridChange w:id="0">
          <w:tblGrid>
            <w:gridCol w:w="3400"/>
            <w:gridCol w:w="6392"/>
          </w:tblGrid>
        </w:tblGridChange>
      </w:tblGrid>
      <w:tr>
        <w:trPr>
          <w:cantSplit w:val="1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F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Exclusivity Requested?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0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☐ No     ☐ 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22.9589843750001" w:hRule="atLeast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1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Exclusive Feature (specific description)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2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3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Exclusivity 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4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years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pStyle w:val="Heading1"/>
        <w:keepNext w:val="1"/>
        <w:spacing w:after="40" w:before="200" w:lineRule="auto"/>
        <w:rPr/>
      </w:pPr>
      <w:r w:rsidDel="00000000" w:rsidR="00000000" w:rsidRPr="00000000">
        <w:rPr>
          <w:rtl w:val="0"/>
        </w:rPr>
        <w:t xml:space="preserve">4. Special Restrictions / Exceptions</w:t>
      </w:r>
    </w:p>
    <w:p w:rsidR="00000000" w:rsidDel="00000000" w:rsidP="00000000" w:rsidRDefault="00000000" w:rsidRPr="00000000" w14:paraId="00000036">
      <w:pPr>
        <w:keepNext w:val="1"/>
        <w:spacing w:after="8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Any limits, conditions, or exceptions Manufacturer wants 462 to consider.</w:t>
      </w:r>
      <w:r w:rsidDel="00000000" w:rsidR="00000000" w:rsidRPr="00000000">
        <w:rPr>
          <w:rtl w:val="0"/>
        </w:rPr>
      </w:r>
    </w:p>
    <w:tbl>
      <w:tblPr>
        <w:tblStyle w:val="Table11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2"/>
        <w:tblGridChange w:id="0">
          <w:tblGrid>
            <w:gridCol w:w="9792"/>
          </w:tblGrid>
        </w:tblGridChange>
      </w:tblGrid>
      <w:tr>
        <w:trPr>
          <w:cantSplit w:val="1"/>
          <w:trHeight w:val="1680" w:hRule="atLeast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Style w:val="Heading1"/>
        <w:keepNext w:val="1"/>
        <w:spacing w:after="40" w:before="200" w:lineRule="auto"/>
        <w:rPr/>
      </w:pPr>
      <w:r w:rsidDel="00000000" w:rsidR="00000000" w:rsidRPr="00000000">
        <w:rPr>
          <w:rtl w:val="0"/>
        </w:rPr>
        <w:t xml:space="preserve">5. 462 Review</w:t>
      </w:r>
    </w:p>
    <w:p w:rsidR="00000000" w:rsidDel="00000000" w:rsidP="00000000" w:rsidRDefault="00000000" w:rsidRPr="00000000" w14:paraId="00000039">
      <w:pPr>
        <w:keepNext w:val="1"/>
        <w:spacing w:after="8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Completed by 462 after Manufacturer submits Sections 1–5.</w:t>
      </w:r>
      <w:r w:rsidDel="00000000" w:rsidR="00000000" w:rsidRPr="00000000">
        <w:rPr>
          <w:rtl w:val="0"/>
        </w:rPr>
      </w:r>
    </w:p>
    <w:tbl>
      <w:tblPr>
        <w:tblStyle w:val="Table12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0"/>
        <w:gridCol w:w="6392"/>
        <w:tblGridChange w:id="0">
          <w:tblGrid>
            <w:gridCol w:w="3400"/>
            <w:gridCol w:w="6392"/>
          </w:tblGrid>
        </w:tblGridChange>
      </w:tblGrid>
      <w:tr>
        <w:trPr>
          <w:cantSplit w:val="1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A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Estimated Fee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B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55" w:hRule="atLeast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C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Manufacturer Proprietary Materials to be Provided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D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0"/>
                <w:bCs w:val="0"/>
                <w:i w:val="1"/>
                <w:iCs w:val="1"/>
                <w:rtl w:val="0"/>
              </w:rPr>
              <w:t xml:space="preserve">What 462 needs from Manufacturer: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E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Exclusivity Fee (if requested)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F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81.4794921875002" w:hRule="atLeast"/>
          <w:tblHeader w:val="0"/>
        </w:trPr>
        <w:tc>
          <w:tcPr>
            <w:shd w:fill="e9edf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0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462 Technology / Dependencies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1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pStyle w:val="Heading1"/>
        <w:keepNext w:val="1"/>
        <w:spacing w:after="40" w:before="200" w:lineRule="auto"/>
        <w:rPr/>
      </w:pPr>
      <w:r w:rsidDel="00000000" w:rsidR="00000000" w:rsidRPr="00000000">
        <w:rPr>
          <w:rtl w:val="0"/>
        </w:rPr>
        <w:t xml:space="preserve">6. Approval and Signatures</w:t>
      </w:r>
    </w:p>
    <w:p w:rsidR="00000000" w:rsidDel="00000000" w:rsidP="00000000" w:rsidRDefault="00000000" w:rsidRPr="00000000" w14:paraId="00000043">
      <w:pPr>
        <w:keepNext w:val="1"/>
        <w:spacing w:after="8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By signing, the Parties agree to the election, scope,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any </w:t>
      </w:r>
      <w:r w:rsidDel="00000000" w:rsidR="00000000" w:rsidRPr="00000000">
        <w:rPr>
          <w:b w:val="0"/>
          <w:bCs w:val="0"/>
          <w:i w:val="1"/>
          <w:iCs w:val="1"/>
          <w:sz w:val="19"/>
          <w:szCs w:val="19"/>
          <w:rtl w:val="0"/>
        </w:rPr>
        <w:t xml:space="preserve">exclusivity, and fees stated in this request, under the MSA.</w:t>
      </w:r>
      <w:r w:rsidDel="00000000" w:rsidR="00000000" w:rsidRPr="00000000">
        <w:rPr>
          <w:rtl w:val="0"/>
        </w:rPr>
      </w:r>
    </w:p>
    <w:tbl>
      <w:tblPr>
        <w:tblStyle w:val="Table13"/>
        <w:tblW w:w="97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96"/>
        <w:gridCol w:w="4896"/>
        <w:tblGridChange w:id="0">
          <w:tblGrid>
            <w:gridCol w:w="4896"/>
            <w:gridCol w:w="4896"/>
          </w:tblGrid>
        </w:tblGridChange>
      </w:tblGrid>
      <w:tr>
        <w:trPr>
          <w:cantSplit w:val="1"/>
          <w:tblHeader w:val="0"/>
        </w:trPr>
        <w:tc>
          <w:tcPr>
            <w:shd w:fill="17365d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MANUFACTURER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1"/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462 TECHNOLOGIES INC.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Mar>
              <w:top w:w="70.0" w:type="dxa"/>
              <w:bottom w:w="7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keepNext w:val="1"/>
              <w:tabs>
                <w:tab w:val="left" w:leader="none" w:pos="4476"/>
              </w:tabs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Signature: </w:t>
              <w:tab/>
              <w:t xml:space="preserve">⁠</w:t>
            </w:r>
          </w:p>
        </w:tc>
        <w:tc>
          <w:tcPr>
            <w:tcMar>
              <w:top w:w="70.0" w:type="dxa"/>
              <w:bottom w:w="7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keepNext w:val="1"/>
              <w:tabs>
                <w:tab w:val="left" w:leader="none" w:pos="4476"/>
              </w:tabs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Signature: </w:t>
              <w:tab/>
              <w:t xml:space="preserve">⁠</w:t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Mar>
              <w:top w:w="70.0" w:type="dxa"/>
              <w:bottom w:w="7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keepNext w:val="1"/>
              <w:tabs>
                <w:tab w:val="left" w:leader="none" w:pos="4476"/>
              </w:tabs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Printed Name: </w:t>
              <w:tab/>
              <w:t xml:space="preserve">⁠</w:t>
            </w:r>
          </w:p>
        </w:tc>
        <w:tc>
          <w:tcPr>
            <w:tcMar>
              <w:top w:w="70.0" w:type="dxa"/>
              <w:bottom w:w="7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keepNext w:val="1"/>
              <w:tabs>
                <w:tab w:val="left" w:leader="none" w:pos="4476"/>
              </w:tabs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Printed Name: </w:t>
              <w:tab/>
              <w:t xml:space="preserve">⁠</w:t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Mar>
              <w:top w:w="70.0" w:type="dxa"/>
              <w:bottom w:w="7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keepNext w:val="1"/>
              <w:tabs>
                <w:tab w:val="left" w:leader="none" w:pos="4476"/>
              </w:tabs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Title: </w:t>
              <w:tab/>
              <w:t xml:space="preserve">⁠</w:t>
            </w:r>
          </w:p>
        </w:tc>
        <w:tc>
          <w:tcPr>
            <w:tcMar>
              <w:top w:w="70.0" w:type="dxa"/>
              <w:bottom w:w="7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keepNext w:val="1"/>
              <w:tabs>
                <w:tab w:val="left" w:leader="none" w:pos="4476"/>
              </w:tabs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Title: </w:t>
              <w:tab/>
              <w:t xml:space="preserve">⁠</w:t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Mar>
              <w:top w:w="70.0" w:type="dxa"/>
              <w:bottom w:w="7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tabs>
                <w:tab w:val="left" w:leader="none" w:pos="4476"/>
              </w:tabs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Date: </w:t>
              <w:tab/>
              <w:t xml:space="preserve">⁠</w:t>
            </w:r>
          </w:p>
        </w:tc>
        <w:tc>
          <w:tcPr>
            <w:tcMar>
              <w:top w:w="70.0" w:type="dxa"/>
              <w:bottom w:w="7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tabs>
                <w:tab w:val="left" w:leader="none" w:pos="4476"/>
              </w:tabs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Date: </w:t>
              <w:tab/>
              <w:t xml:space="preserve">⁠</w:t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08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22222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9c0006"/>
        <w:sz w:val="16"/>
        <w:szCs w:val="16"/>
        <w:u w:val="none"/>
        <w:shd w:fill="auto" w:val="clear"/>
        <w:vertAlign w:val="baseline"/>
        <w:rtl w:val="0"/>
      </w:rPr>
      <w:t xml:space="preserve">CONFIDENTIAL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jc w:val="right"/>
      <w:rPr/>
    </w:pPr>
    <w:r w:rsidDel="00000000" w:rsidR="00000000" w:rsidRPr="00000000">
      <w:rPr>
        <w:color w:val="646464"/>
        <w:sz w:val="16"/>
        <w:szCs w:val="16"/>
        <w:rtl w:val="0"/>
      </w:rPr>
      <w:t xml:space="preserve">Page </w:t>
    </w:r>
    <w:r w:rsidDel="00000000" w:rsidR="00000000" w:rsidRPr="00000000">
      <w:rPr>
        <w:color w:val="646464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22222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17365d"/>
        <w:sz w:val="16"/>
        <w:szCs w:val="16"/>
        <w:u w:val="none"/>
        <w:shd w:fill="auto" w:val="clear"/>
        <w:vertAlign w:val="baseline"/>
        <w:rtl w:val="0"/>
      </w:rPr>
      <w:t xml:space="preserve">462 TECHNOLOGIES  |  DEVELOPMENT ELECTION REQUEST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22222"/>
        <w:sz w:val="21"/>
        <w:szCs w:val="21"/>
        <w:lang w:val="en"/>
      </w:rPr>
    </w:rPrDefault>
    <w:pPrDefault>
      <w:pPr>
        <w:spacing w:after="10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180" w:lineRule="auto"/>
    </w:pPr>
    <w:rPr>
      <w:rFonts w:ascii="Play" w:cs="Play" w:eastAsia="Play" w:hAnsi="Play"/>
      <w:b w:val="1"/>
      <w:bCs w:val="1"/>
      <w:color w:val="17365d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40" w:line="254.4" w:lineRule="auto"/>
    </w:pPr>
    <w:rPr>
      <w:b w:val="1"/>
      <w:bCs w:val="1"/>
      <w:color w:val="5b2c83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180" w:lineRule="auto"/>
    </w:pPr>
    <w:rPr>
      <w:rFonts w:ascii="Aptos" w:cs="Aptos" w:eastAsia="Aptos" w:hAnsi="Aptos"/>
      <w:b w:val="1"/>
      <w:bCs w:val="1"/>
      <w:color w:val="17365d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200" w:before="180" w:line="240" w:lineRule="auto"/>
    </w:pPr>
    <w:rPr>
      <w:rFonts w:ascii="Play" w:cs="Play" w:eastAsia="Play" w:hAnsi="Play"/>
      <w:b w:val="1"/>
      <w:bCs w:val="1"/>
      <w:color w:val="17365d"/>
      <w:sz w:val="48"/>
      <w:szCs w:val="48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mallNote" w:customStyle="1">
    <w:name w:val="Small Note"/>
    <w:pPr>
      <w:spacing w:after="80"/>
    </w:pPr>
    <w:rPr>
      <w:rFonts w:ascii="Aptos" w:hAnsi="Aptos"/>
      <w:color w:val="5a5a5a"/>
      <w:sz w:val="17"/>
    </w:rPr>
  </w:style>
  <w:style w:type="paragraph" w:styleId="ContractLabel" w:customStyle="1">
    <w:name w:val="Contract Label"/>
    <w:pPr>
      <w:spacing w:after="20"/>
    </w:pPr>
    <w:rPr>
      <w:rFonts w:ascii="Aptos" w:hAnsi="Aptos"/>
      <w:b w:val="1"/>
      <w:color w:val="17365d"/>
      <w:sz w:val="1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kUoVV0Qvj1lOsjR63SHQbALwrg==">CgMxLjAyDmguNWk1dzhqMTI3bXZqOAByITFkSko1REtWeHM3YVFXRzZ5OXgtZnlMZlRkc2JqSHJfbg==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